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14226" w14:textId="77777777" w:rsidR="00237F95" w:rsidRDefault="0024494F" w:rsidP="0024494F">
      <w:pPr>
        <w:pStyle w:val="NameDate"/>
      </w:pPr>
      <w:r w:rsidRPr="002449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8BC1FD" wp14:editId="7D9DCCD1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D60BA" w14:textId="77777777"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4014B38F" w14:textId="77777777" w:rsidR="00DB6444" w:rsidRPr="00716D9E" w:rsidRDefault="00DC2BD9" w:rsidP="00DC2BD9">
                            <w:pPr>
                              <w:rPr>
                                <w:rStyle w:val="ForUseWith"/>
                              </w:rPr>
                            </w:pPr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24494F">
                              <w:rPr>
                                <w:rStyle w:val="ForUseWith"/>
                              </w:rPr>
                              <w:t>1</w:t>
                            </w:r>
                            <w:r w:rsidR="00CD466C">
                              <w:rPr>
                                <w:rStyle w:val="ForUseWith"/>
                              </w:rPr>
                              <w:t>0.2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BC1F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561D60BA" w14:textId="77777777"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4014B38F" w14:textId="77777777" w:rsidR="00DB6444" w:rsidRPr="00716D9E" w:rsidRDefault="00DC2BD9" w:rsidP="00DC2BD9">
                      <w:pPr>
                        <w:rPr>
                          <w:rStyle w:val="ForUseWith"/>
                        </w:rPr>
                      </w:pPr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24494F">
                        <w:rPr>
                          <w:rStyle w:val="ForUseWith"/>
                        </w:rPr>
                        <w:t>1</w:t>
                      </w:r>
                      <w:r w:rsidR="00CD466C">
                        <w:rPr>
                          <w:rStyle w:val="ForUseWith"/>
                        </w:rPr>
                        <w:t>0.2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29C759D3" wp14:editId="5FCDBCB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8E128" w14:textId="77777777" w:rsidR="00237F95" w:rsidRPr="00905465" w:rsidRDefault="0024494F" w:rsidP="00237F95">
                            <w:pPr>
                              <w:pStyle w:val="TitleNumber"/>
                            </w:pPr>
                            <w:r>
                              <w:t>1</w:t>
                            </w:r>
                            <w:r w:rsidR="00CD466C">
                              <w:t>0</w:t>
                            </w:r>
                            <w:r w:rsidR="00237F95">
                              <w:t>.</w:t>
                            </w:r>
                            <w:r w:rsidR="00CD466C"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759D3"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3398E128" w14:textId="77777777" w:rsidR="00237F95" w:rsidRPr="00905465" w:rsidRDefault="0024494F" w:rsidP="00237F95">
                      <w:pPr>
                        <w:pStyle w:val="TitleNumber"/>
                      </w:pPr>
                      <w:r>
                        <w:t>1</w:t>
                      </w:r>
                      <w:r w:rsidR="00CD466C">
                        <w:t>0</w:t>
                      </w:r>
                      <w:r w:rsidR="00237F95">
                        <w:t>.</w:t>
                      </w:r>
                      <w:r w:rsidR="00CD466C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745372C2" w14:textId="77777777" w:rsidR="00D209F4" w:rsidRDefault="00B51809" w:rsidP="00D447B0">
      <w:pPr>
        <w:pStyle w:val="DirectionLine"/>
      </w:pPr>
      <w:r>
        <w:t>In your own words</w:t>
      </w:r>
      <w:r w:rsidR="002E1EF4">
        <w:t>,</w:t>
      </w:r>
      <w:r>
        <w:t xml:space="preserve"> write the meaning of each vocabulary term.</w:t>
      </w:r>
    </w:p>
    <w:p w14:paraId="40667D34" w14:textId="50641B45" w:rsidR="00CD466C" w:rsidRDefault="00CD466C" w:rsidP="00CD466C">
      <w:pPr>
        <w:pStyle w:val="BaseText"/>
        <w:spacing w:after="120" w:line="240" w:lineRule="auto"/>
      </w:pPr>
      <w:r w:rsidRPr="002022B8">
        <w:rPr>
          <w:highlight w:val="yellow"/>
        </w:rPr>
        <w:t>central angle</w:t>
      </w:r>
      <w:r w:rsidR="002022B8">
        <w:t xml:space="preserve"> – angle whose vertex is the center of the circle</w:t>
      </w:r>
    </w:p>
    <w:p w14:paraId="36DE1021" w14:textId="77777777" w:rsidR="00CD466C" w:rsidRDefault="00CD466C" w:rsidP="00CD466C">
      <w:pPr>
        <w:pStyle w:val="BaseText"/>
        <w:spacing w:after="120" w:line="240" w:lineRule="auto"/>
      </w:pPr>
    </w:p>
    <w:p w14:paraId="001D8C79" w14:textId="6118C32E" w:rsidR="00CD466C" w:rsidRDefault="00CD466C" w:rsidP="00CD466C">
      <w:pPr>
        <w:pStyle w:val="BaseText"/>
        <w:spacing w:after="120" w:line="240" w:lineRule="auto"/>
      </w:pPr>
      <w:r w:rsidRPr="002022B8">
        <w:rPr>
          <w:highlight w:val="yellow"/>
        </w:rPr>
        <w:t>minor arc</w:t>
      </w:r>
      <w:r w:rsidR="002022B8">
        <w:t xml:space="preserve"> – points on a circle which make up an angle less than 180⁰</w:t>
      </w:r>
    </w:p>
    <w:p w14:paraId="08A2A034" w14:textId="77777777" w:rsidR="00CD466C" w:rsidRDefault="00CD466C" w:rsidP="00CD466C">
      <w:pPr>
        <w:pStyle w:val="BaseText"/>
        <w:spacing w:after="120" w:line="240" w:lineRule="auto"/>
      </w:pPr>
    </w:p>
    <w:p w14:paraId="61E89EBE" w14:textId="4C1C213D" w:rsidR="00CD466C" w:rsidRDefault="00CD466C" w:rsidP="00CD466C">
      <w:pPr>
        <w:pStyle w:val="BaseText"/>
        <w:spacing w:after="120" w:line="240" w:lineRule="auto"/>
      </w:pPr>
      <w:r w:rsidRPr="002022B8">
        <w:rPr>
          <w:highlight w:val="yellow"/>
        </w:rPr>
        <w:t>major arc</w:t>
      </w:r>
      <w:r w:rsidR="002022B8">
        <w:t xml:space="preserve"> – points on a circle that do not lie on the minor arc</w:t>
      </w:r>
    </w:p>
    <w:p w14:paraId="341EBB8D" w14:textId="77777777" w:rsidR="00CD466C" w:rsidRDefault="00CD466C" w:rsidP="00CD466C">
      <w:pPr>
        <w:pStyle w:val="BaseText"/>
        <w:spacing w:after="120" w:line="240" w:lineRule="auto"/>
      </w:pPr>
    </w:p>
    <w:p w14:paraId="1A0DE74B" w14:textId="289497CC" w:rsidR="00CD466C" w:rsidRDefault="00CD466C" w:rsidP="00CD466C">
      <w:pPr>
        <w:pStyle w:val="BaseText"/>
        <w:spacing w:after="120" w:line="240" w:lineRule="auto"/>
      </w:pPr>
      <w:r w:rsidRPr="002022B8">
        <w:rPr>
          <w:highlight w:val="yellow"/>
        </w:rPr>
        <w:t>semicircle</w:t>
      </w:r>
      <w:r w:rsidR="002022B8">
        <w:t xml:space="preserve"> – an arc with endpoints that are the endpoints of a diameter</w:t>
      </w:r>
    </w:p>
    <w:p w14:paraId="226EDE46" w14:textId="77777777" w:rsidR="00CD466C" w:rsidRDefault="00CD466C" w:rsidP="00CD466C">
      <w:pPr>
        <w:pStyle w:val="BaseText"/>
        <w:spacing w:after="120" w:line="240" w:lineRule="auto"/>
      </w:pPr>
    </w:p>
    <w:p w14:paraId="1251D57C" w14:textId="6A7CCFBC" w:rsidR="00CD466C" w:rsidRDefault="00CD466C" w:rsidP="00CD466C">
      <w:pPr>
        <w:pStyle w:val="BaseText"/>
        <w:spacing w:after="120" w:line="240" w:lineRule="auto"/>
      </w:pPr>
      <w:r w:rsidRPr="002022B8">
        <w:rPr>
          <w:highlight w:val="yellow"/>
        </w:rPr>
        <w:t>measure of a minor arc</w:t>
      </w:r>
      <w:r w:rsidR="002022B8">
        <w:t xml:space="preserve"> – measure of its central angle</w:t>
      </w:r>
    </w:p>
    <w:p w14:paraId="6877B668" w14:textId="77777777" w:rsidR="00CD466C" w:rsidRDefault="00CD466C" w:rsidP="00CD466C">
      <w:pPr>
        <w:pStyle w:val="BaseText"/>
        <w:spacing w:after="120" w:line="240" w:lineRule="auto"/>
      </w:pPr>
    </w:p>
    <w:p w14:paraId="539DB51B" w14:textId="3B85801C" w:rsidR="00CD466C" w:rsidRDefault="00CD466C" w:rsidP="00CD466C">
      <w:pPr>
        <w:pStyle w:val="BaseText"/>
        <w:spacing w:after="120" w:line="240" w:lineRule="auto"/>
      </w:pPr>
      <w:r w:rsidRPr="002022B8">
        <w:rPr>
          <w:highlight w:val="yellow"/>
        </w:rPr>
        <w:t>measure of a major arc</w:t>
      </w:r>
      <w:r w:rsidR="002022B8">
        <w:t xml:space="preserve"> – difference of 360⁰ and the measure of the related minor arc</w:t>
      </w:r>
    </w:p>
    <w:p w14:paraId="6439BA47" w14:textId="77777777" w:rsidR="00CD466C" w:rsidRDefault="00CD466C" w:rsidP="00CD466C">
      <w:pPr>
        <w:pStyle w:val="BaseText"/>
        <w:spacing w:after="120" w:line="240" w:lineRule="auto"/>
      </w:pPr>
    </w:p>
    <w:p w14:paraId="15AC1E19" w14:textId="01B50055" w:rsidR="00CD466C" w:rsidRDefault="00CD466C" w:rsidP="00CD466C">
      <w:pPr>
        <w:pStyle w:val="BaseText"/>
        <w:spacing w:after="120" w:line="240" w:lineRule="auto"/>
      </w:pPr>
      <w:r w:rsidRPr="002022B8">
        <w:rPr>
          <w:highlight w:val="yellow"/>
        </w:rPr>
        <w:t>adjacent arcs</w:t>
      </w:r>
      <w:r w:rsidR="002022B8">
        <w:t xml:space="preserve"> – two arcs of the same circle that intersect at exactly one point</w:t>
      </w:r>
    </w:p>
    <w:p w14:paraId="070B5291" w14:textId="77777777" w:rsidR="00CD466C" w:rsidRDefault="00CD466C" w:rsidP="00CD466C">
      <w:pPr>
        <w:pStyle w:val="BaseText"/>
        <w:spacing w:after="120" w:line="240" w:lineRule="auto"/>
      </w:pPr>
    </w:p>
    <w:p w14:paraId="586B41F7" w14:textId="7B3D67CD" w:rsidR="00CD466C" w:rsidRDefault="00CD466C" w:rsidP="00CD466C">
      <w:pPr>
        <w:pStyle w:val="BaseText"/>
        <w:spacing w:after="120" w:line="240" w:lineRule="auto"/>
      </w:pPr>
      <w:r w:rsidRPr="00711255">
        <w:rPr>
          <w:highlight w:val="yellow"/>
        </w:rPr>
        <w:t>congruent circles</w:t>
      </w:r>
      <w:r w:rsidR="00711255">
        <w:t xml:space="preserve"> – two circles in which a rigid motion or a composition of rigid motions maps one circle onto the other</w:t>
      </w:r>
    </w:p>
    <w:p w14:paraId="2055D6ED" w14:textId="6685FE4F" w:rsidR="00CD466C" w:rsidRDefault="00CD466C" w:rsidP="00CD466C">
      <w:pPr>
        <w:pStyle w:val="BaseText"/>
        <w:spacing w:after="120" w:line="240" w:lineRule="auto"/>
      </w:pPr>
      <w:r w:rsidRPr="00711255">
        <w:rPr>
          <w:highlight w:val="yellow"/>
        </w:rPr>
        <w:t>congruent arcs</w:t>
      </w:r>
      <w:r w:rsidR="00711255">
        <w:t xml:space="preserve"> – two arcs that have the same measure and they are arcs of the same circle or of congruent circles</w:t>
      </w:r>
    </w:p>
    <w:p w14:paraId="18230CE1" w14:textId="5BDE35E0" w:rsidR="00CD466C" w:rsidRDefault="00CD466C" w:rsidP="00CD466C">
      <w:pPr>
        <w:pStyle w:val="BaseText"/>
        <w:spacing w:after="120" w:line="240" w:lineRule="auto"/>
      </w:pPr>
      <w:r w:rsidRPr="00711255">
        <w:rPr>
          <w:highlight w:val="yellow"/>
        </w:rPr>
        <w:t>similar arcs</w:t>
      </w:r>
      <w:r w:rsidR="00711255">
        <w:t xml:space="preserve"> – two arcs that have the same measure</w:t>
      </w:r>
    </w:p>
    <w:p w14:paraId="13B1DD5C" w14:textId="77777777" w:rsidR="00CD466C" w:rsidRDefault="00CD466C" w:rsidP="00CD466C">
      <w:pPr>
        <w:pStyle w:val="BaseText"/>
        <w:spacing w:after="120" w:line="240" w:lineRule="auto"/>
      </w:pPr>
    </w:p>
    <w:p w14:paraId="2985C470" w14:textId="77777777" w:rsidR="00CD466C" w:rsidRDefault="00CD466C" w:rsidP="00CD466C">
      <w:pPr>
        <w:pStyle w:val="BaseText"/>
        <w:spacing w:after="120" w:line="240" w:lineRule="auto"/>
      </w:pPr>
      <w:bookmarkStart w:id="0" w:name="_GoBack"/>
      <w:bookmarkEnd w:id="0"/>
    </w:p>
    <w:p w14:paraId="0BCDCCC0" w14:textId="77777777" w:rsidR="00CD466C" w:rsidRDefault="00CD466C" w:rsidP="00CD466C">
      <w:pPr>
        <w:pStyle w:val="CoreConcepts"/>
      </w:pPr>
      <w:r>
        <w:t>Core Concepts</w:t>
      </w:r>
    </w:p>
    <w:p w14:paraId="7134AB97" w14:textId="77777777" w:rsidR="00CD466C" w:rsidRDefault="00CD466C" w:rsidP="00CD466C">
      <w:pPr>
        <w:pStyle w:val="ArialBold12pt"/>
      </w:pPr>
      <w:r>
        <w:t>Measuring Arcs</w:t>
      </w:r>
    </w:p>
    <w:p w14:paraId="0CA7AD24" w14:textId="77777777" w:rsidR="00CD466C" w:rsidRDefault="00CD466C" w:rsidP="00CD466C">
      <w:pPr>
        <w:pStyle w:val="BaseText"/>
        <w:ind w:right="3180"/>
      </w:pPr>
      <w:r>
        <w:t xml:space="preserve">The </w:t>
      </w:r>
      <w:r w:rsidRPr="00DB0395">
        <w:rPr>
          <w:b/>
        </w:rPr>
        <w:t>measure of a minor arc</w:t>
      </w:r>
      <w:r>
        <w:t xml:space="preserve"> is the measure of its central angle. The </w:t>
      </w:r>
      <w:r>
        <w:rPr>
          <w:noProof/>
        </w:rPr>
        <w:drawing>
          <wp:anchor distT="0" distB="0" distL="114300" distR="114300" simplePos="0" relativeHeight="251666432" behindDoc="0" locked="1" layoutInCell="1" allowOverlap="1" wp14:anchorId="72CD4969" wp14:editId="607C3BB1">
            <wp:simplePos x="0" y="0"/>
            <wp:positionH relativeFrom="margin">
              <wp:posOffset>4343400</wp:posOffset>
            </wp:positionH>
            <wp:positionV relativeFrom="paragraph">
              <wp:posOffset>0</wp:posOffset>
            </wp:positionV>
            <wp:extent cx="1289304" cy="804672"/>
            <wp:effectExtent l="0" t="0" r="6350" b="0"/>
            <wp:wrapNone/>
            <wp:docPr id="8" name="Picture 8" descr="TA: C:\Users\ck7\Desktop\Chapter 10\GEO-ch10-ART\GEO-ch10-ART\HSGeo_t_1002_006.eps,5/30/2014 12:33:36 PM replaced: 6/29/2018 3:56:3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expression </w:t>
      </w:r>
      <w:r w:rsidR="008E41AC" w:rsidRPr="004357FB">
        <w:rPr>
          <w:position w:val="-6"/>
        </w:rPr>
        <w:object w:dxaOrig="540" w:dyaOrig="340" w14:anchorId="61D081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16.9pt" o:ole="">
            <v:imagedata r:id="rId7" o:title=""/>
          </v:shape>
          <o:OLEObject Type="Embed" ProgID="Equation.DSMT4" ShapeID="_x0000_i1025" DrawAspect="Content" ObjectID="_1645270719" r:id="rId8"/>
        </w:object>
      </w:r>
      <w:r>
        <w:t xml:space="preserve">is read as “the measure of arc </w:t>
      </w:r>
      <w:r w:rsidRPr="004357FB">
        <w:rPr>
          <w:i/>
        </w:rPr>
        <w:t>AB</w:t>
      </w:r>
      <w:r>
        <w:t>.”</w:t>
      </w:r>
    </w:p>
    <w:p w14:paraId="17AA01E4" w14:textId="77777777" w:rsidR="00CD466C" w:rsidRPr="0054564A" w:rsidRDefault="00CD466C" w:rsidP="008E41AC">
      <w:pPr>
        <w:pStyle w:val="BaseText"/>
        <w:tabs>
          <w:tab w:val="left" w:pos="6600"/>
        </w:tabs>
        <w:ind w:right="3180"/>
        <w:rPr>
          <w:b/>
        </w:rPr>
      </w:pPr>
      <w:r>
        <w:t>The measure of the entire circle is 360</w:t>
      </w:r>
      <w:r>
        <w:sym w:font="Symbol" w:char="F0B0"/>
      </w:r>
      <w:r>
        <w:t xml:space="preserve">. The </w:t>
      </w:r>
      <w:r w:rsidRPr="00F27C6C">
        <w:rPr>
          <w:b/>
        </w:rPr>
        <w:t>measure of a major arc</w:t>
      </w:r>
      <w:r>
        <w:t xml:space="preserve"> is the difference of 360</w:t>
      </w:r>
      <w:r>
        <w:sym w:font="Symbol" w:char="F0B0"/>
      </w:r>
      <w:r>
        <w:t xml:space="preserve"> and the measure of the related minor arc. The measure of a semicircle is 180</w:t>
      </w:r>
      <w:r>
        <w:sym w:font="Symbol" w:char="F0B0"/>
      </w:r>
      <w:r>
        <w:t>.</w:t>
      </w:r>
      <w:r w:rsidR="008E41AC">
        <w:tab/>
      </w:r>
      <w:r w:rsidR="004B473F" w:rsidRPr="008E41AC">
        <w:rPr>
          <w:position w:val="-6"/>
        </w:rPr>
        <w:object w:dxaOrig="2480" w:dyaOrig="300" w14:anchorId="170D31C9">
          <v:shape id="_x0000_i1026" type="#_x0000_t75" style="width:123.95pt;height:15.05pt" o:ole="">
            <v:imagedata r:id="rId9" o:title=""/>
          </v:shape>
          <o:OLEObject Type="Embed" ProgID="Equation.DSMT4" ShapeID="_x0000_i1026" DrawAspect="Content" ObjectID="_1645270720" r:id="rId10"/>
        </w:object>
      </w:r>
    </w:p>
    <w:p w14:paraId="70174A10" w14:textId="77777777" w:rsidR="00CD466C" w:rsidRPr="00B51809" w:rsidRDefault="00CD466C" w:rsidP="00CD466C">
      <w:pPr>
        <w:pStyle w:val="ArialBold12pt"/>
      </w:pPr>
      <w:r w:rsidRPr="00B51809">
        <w:t>Notes:</w:t>
      </w:r>
    </w:p>
    <w:p w14:paraId="48813788" w14:textId="77777777" w:rsidR="00CD466C" w:rsidRDefault="00CD466C" w:rsidP="00CD466C">
      <w:pPr>
        <w:pStyle w:val="BaseText"/>
      </w:pPr>
    </w:p>
    <w:p w14:paraId="203C2FA7" w14:textId="77777777" w:rsidR="005B160B" w:rsidRDefault="005B160B" w:rsidP="005B160B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0288" behindDoc="1" locked="0" layoutInCell="1" allowOverlap="1" wp14:anchorId="703B9980" wp14:editId="397CA72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A27F0" w14:textId="77777777" w:rsidR="005B160B" w:rsidRDefault="005B160B" w:rsidP="005B160B">
                            <w:pPr>
                              <w:pStyle w:val="TitleNumberSmall"/>
                            </w:pPr>
                            <w:r>
                              <w:t>1</w:t>
                            </w:r>
                            <w:r w:rsidR="00CD466C">
                              <w:t>0</w:t>
                            </w:r>
                            <w:r>
                              <w:t>.</w:t>
                            </w:r>
                            <w:r w:rsidR="00CD466C">
                              <w:t>2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B9980" id="Rounded Rectangle 7" o:spid="_x0000_s1028" style="position:absolute;margin-left:0;margin-top:24pt;width:45.95pt;height:18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7DCA27F0" w14:textId="77777777" w:rsidR="005B160B" w:rsidRDefault="005B160B" w:rsidP="005B160B">
                      <w:pPr>
                        <w:pStyle w:val="TitleNumberSmall"/>
                      </w:pPr>
                      <w:r>
                        <w:t>1</w:t>
                      </w:r>
                      <w:r w:rsidR="00CD466C">
                        <w:t>0</w:t>
                      </w:r>
                      <w:r>
                        <w:t>.</w:t>
                      </w:r>
                      <w:r w:rsidR="00CD466C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25737B" wp14:editId="7DCC4099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AE9E2" w14:textId="77777777" w:rsidR="005B160B" w:rsidRDefault="00096927" w:rsidP="005B160B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B160B">
                              <w:t xml:space="preserve"> </w:t>
                            </w:r>
                            <w:r w:rsidR="005B160B"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737B" id="Text Box 6" o:spid="_x0000_s1029" type="#_x0000_t202" style="position:absolute;margin-left:51pt;margin-top:24.95pt;width:426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5BEAE9E2" w14:textId="77777777" w:rsidR="005B160B" w:rsidRDefault="00096927" w:rsidP="005B160B">
                      <w:pPr>
                        <w:pStyle w:val="TitleSmall"/>
                      </w:pPr>
                      <w:r>
                        <w:t>Notetaking with Vocabulary</w:t>
                      </w:r>
                      <w:r w:rsidR="005B160B">
                        <w:t xml:space="preserve"> </w:t>
                      </w:r>
                      <w:r w:rsidR="005B160B"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3FFCEBF1" w14:textId="77777777" w:rsidR="00CD466C" w:rsidRDefault="00CD466C" w:rsidP="00CD466C">
      <w:pPr>
        <w:pStyle w:val="CoreConcepts"/>
      </w:pPr>
      <w:r>
        <w:t>Postulates</w:t>
      </w:r>
    </w:p>
    <w:p w14:paraId="64F440F5" w14:textId="77777777" w:rsidR="00CD466C" w:rsidRDefault="00CD466C" w:rsidP="00124DAF">
      <w:pPr>
        <w:pStyle w:val="ArialBold12pt"/>
        <w:tabs>
          <w:tab w:val="left" w:pos="1800"/>
        </w:tabs>
      </w:pPr>
      <w:r>
        <w:t>Postulate 10.1</w:t>
      </w:r>
      <w:r>
        <w:tab/>
        <w:t>Arc Addition Postulate</w:t>
      </w:r>
    </w:p>
    <w:p w14:paraId="096CF0FE" w14:textId="35B5E7B3" w:rsidR="00CD466C" w:rsidRPr="00EF737B" w:rsidRDefault="00A122F5" w:rsidP="00CD466C">
      <w:pPr>
        <w:pStyle w:val="BaseText"/>
        <w:ind w:right="378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529809D" wp14:editId="719E2CE1">
            <wp:simplePos x="0" y="0"/>
            <wp:positionH relativeFrom="margin">
              <wp:posOffset>4302760</wp:posOffset>
            </wp:positionH>
            <wp:positionV relativeFrom="paragraph">
              <wp:posOffset>-213360</wp:posOffset>
            </wp:positionV>
            <wp:extent cx="1151890" cy="767715"/>
            <wp:effectExtent l="0" t="0" r="0" b="0"/>
            <wp:wrapNone/>
            <wp:docPr id="9" name="Picture 9" descr="TA: C:\Users\ck7\Desktop\Chapter 10\GEO-ch10-ART\GEO-ch10-ART\HSGeo_t_1002_007.eps,5/30/2014 12:36:14 PM replaced: 6/29/2018 3:56:3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6C">
        <w:t>The measure of an arc formed by two adjacent arcs is the sum of the measures of the two arcs.</w:t>
      </w:r>
    </w:p>
    <w:p w14:paraId="3365E8A9" w14:textId="77777777" w:rsidR="00CD466C" w:rsidRPr="00B51809" w:rsidRDefault="00CD466C" w:rsidP="00CD466C">
      <w:pPr>
        <w:pStyle w:val="ArialBold12pt"/>
      </w:pPr>
      <w:r w:rsidRPr="00B51809">
        <w:t>Notes:</w:t>
      </w:r>
    </w:p>
    <w:p w14:paraId="679B718F" w14:textId="77777777" w:rsidR="00CD466C" w:rsidRPr="00EF737B" w:rsidRDefault="00CD466C" w:rsidP="00EF737B">
      <w:pPr>
        <w:pStyle w:val="BaseText"/>
      </w:pPr>
    </w:p>
    <w:p w14:paraId="516076CE" w14:textId="77777777" w:rsidR="00CD466C" w:rsidRPr="00EF737B" w:rsidRDefault="00CD466C" w:rsidP="00EF737B">
      <w:pPr>
        <w:pStyle w:val="BaseText"/>
      </w:pPr>
    </w:p>
    <w:p w14:paraId="7CBAA056" w14:textId="77777777" w:rsidR="00CD466C" w:rsidRPr="004F250D" w:rsidRDefault="00CD466C" w:rsidP="00CD466C">
      <w:pPr>
        <w:pStyle w:val="CoreConcepts"/>
        <w:rPr>
          <w:noProof/>
        </w:rPr>
      </w:pPr>
      <w:r>
        <w:rPr>
          <w:noProof/>
        </w:rPr>
        <w:t>Theorems</w:t>
      </w:r>
    </w:p>
    <w:p w14:paraId="1EA60BD7" w14:textId="2F781503" w:rsidR="00CD466C" w:rsidRDefault="00A122F5" w:rsidP="00124DAF">
      <w:pPr>
        <w:pStyle w:val="ArialBold12pt"/>
        <w:tabs>
          <w:tab w:val="left" w:pos="1800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B241EB4" wp14:editId="48A00C62">
            <wp:simplePos x="0" y="0"/>
            <wp:positionH relativeFrom="margin">
              <wp:posOffset>4301490</wp:posOffset>
            </wp:positionH>
            <wp:positionV relativeFrom="paragraph">
              <wp:posOffset>0</wp:posOffset>
            </wp:positionV>
            <wp:extent cx="1453515" cy="767715"/>
            <wp:effectExtent l="0" t="0" r="0" b="0"/>
            <wp:wrapNone/>
            <wp:docPr id="11" name="Picture 11" descr="TA: C:\Users\ck7\Desktop\Chapter 10\GEO-ch10-ART\GEO-ch10-ART\HSGeo_t_1002_008.eps,5/30/2014 12:40:52 PM replaced: 6/29/2018 3:56:3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6C">
        <w:t>Theorem 10.3</w:t>
      </w:r>
      <w:r w:rsidR="00CD466C">
        <w:tab/>
        <w:t>Congruent Circles Theorem</w:t>
      </w:r>
    </w:p>
    <w:p w14:paraId="6320EFAD" w14:textId="77777777" w:rsidR="00CD466C" w:rsidRPr="00EF737B" w:rsidRDefault="00CD466C" w:rsidP="00CD466C">
      <w:pPr>
        <w:pStyle w:val="BaseText"/>
        <w:ind w:left="720" w:right="1685" w:hanging="720"/>
      </w:pPr>
      <w:r>
        <w:t>Two circles are congruent circles if and only if they have the same radius.</w:t>
      </w:r>
    </w:p>
    <w:p w14:paraId="01979F03" w14:textId="77777777" w:rsidR="00CD466C" w:rsidRPr="00B51809" w:rsidRDefault="00CD466C" w:rsidP="00CD466C">
      <w:pPr>
        <w:pStyle w:val="ArialBold12pt"/>
      </w:pPr>
      <w:r w:rsidRPr="00B51809">
        <w:t>Notes:</w:t>
      </w:r>
    </w:p>
    <w:p w14:paraId="30BBDD6E" w14:textId="77777777" w:rsidR="00CD466C" w:rsidRDefault="008E41AC" w:rsidP="008E41AC">
      <w:pPr>
        <w:pStyle w:val="BaseText"/>
        <w:tabs>
          <w:tab w:val="left" w:pos="6120"/>
        </w:tabs>
      </w:pPr>
      <w:r>
        <w:tab/>
      </w:r>
      <w:r w:rsidR="004B473F" w:rsidRPr="004B473F">
        <w:rPr>
          <w:position w:val="-8"/>
        </w:rPr>
        <w:object w:dxaOrig="2900" w:dyaOrig="320" w14:anchorId="0FF3EAB9">
          <v:shape id="_x0000_i1027" type="#_x0000_t75" style="width:145.25pt;height:16.3pt" o:ole="">
            <v:imagedata r:id="rId13" o:title=""/>
          </v:shape>
          <o:OLEObject Type="Embed" ProgID="Equation.DSMT4" ShapeID="_x0000_i1027" DrawAspect="Content" ObjectID="_1645270721" r:id="rId14"/>
        </w:object>
      </w:r>
    </w:p>
    <w:p w14:paraId="322A864D" w14:textId="77777777" w:rsidR="00CD466C" w:rsidRDefault="00CD466C" w:rsidP="00CD466C">
      <w:pPr>
        <w:pStyle w:val="BaseText"/>
      </w:pPr>
    </w:p>
    <w:p w14:paraId="246F05F0" w14:textId="77777777" w:rsidR="00CD466C" w:rsidRDefault="00CD466C" w:rsidP="00CD466C">
      <w:pPr>
        <w:pStyle w:val="BaseText"/>
      </w:pPr>
    </w:p>
    <w:p w14:paraId="52438EBB" w14:textId="77777777" w:rsidR="00CD466C" w:rsidRDefault="00CD466C" w:rsidP="00CD466C">
      <w:pPr>
        <w:pStyle w:val="BaseText"/>
      </w:pPr>
    </w:p>
    <w:p w14:paraId="04C78985" w14:textId="70C3BDDE" w:rsidR="00CD466C" w:rsidRDefault="00A122F5" w:rsidP="00124DAF">
      <w:pPr>
        <w:pStyle w:val="ArialBold12pt"/>
        <w:tabs>
          <w:tab w:val="left" w:pos="1800"/>
        </w:tabs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131DADF" wp14:editId="159E83C3">
            <wp:simplePos x="0" y="0"/>
            <wp:positionH relativeFrom="margin">
              <wp:posOffset>4438015</wp:posOffset>
            </wp:positionH>
            <wp:positionV relativeFrom="paragraph">
              <wp:posOffset>0</wp:posOffset>
            </wp:positionV>
            <wp:extent cx="941705" cy="849630"/>
            <wp:effectExtent l="0" t="0" r="0" b="7620"/>
            <wp:wrapNone/>
            <wp:docPr id="15" name="Picture 15" descr="TA: C:\Users\ck7\Desktop\Chapter 10\GEO-ch10-ART\GEO-ch10-ART\HSGeo_t_1002_009.eps,5/30/2014 12:41:32 PM replaced: 6/29/2018 3:56:3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6C">
        <w:t>Theorem 10.4</w:t>
      </w:r>
      <w:r w:rsidR="00CD466C">
        <w:tab/>
        <w:t>Congruent Central Angles Theorem</w:t>
      </w:r>
    </w:p>
    <w:p w14:paraId="75F36C8F" w14:textId="77777777" w:rsidR="00CD466C" w:rsidRPr="00EF737B" w:rsidRDefault="00CD466C" w:rsidP="00CD466C">
      <w:pPr>
        <w:pStyle w:val="BaseText"/>
        <w:ind w:right="3180"/>
      </w:pPr>
      <w:r>
        <w:t>In the same circle, or in congruent circles, two minor arcs are congruent if and only if their corresponding central angles are congruent.</w:t>
      </w:r>
    </w:p>
    <w:p w14:paraId="1698A176" w14:textId="77777777" w:rsidR="00CD466C" w:rsidRPr="00B51809" w:rsidRDefault="006C3E0B" w:rsidP="00CD466C">
      <w:pPr>
        <w:pStyle w:val="ArialBold12p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F3A747" wp14:editId="24651D05">
                <wp:simplePos x="0" y="0"/>
                <wp:positionH relativeFrom="margin">
                  <wp:posOffset>4290060</wp:posOffset>
                </wp:positionH>
                <wp:positionV relativeFrom="margin">
                  <wp:posOffset>6109747</wp:posOffset>
                </wp:positionV>
                <wp:extent cx="1550035" cy="1080654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90E9B" w14:textId="77777777" w:rsidR="006C3E0B" w:rsidRPr="001808C5" w:rsidRDefault="004B473F" w:rsidP="002A39A9">
                            <w:pPr>
                              <w:rPr>
                                <w:rFonts w:ascii="Helvetica LT Std" w:hAnsi="Helvetica LT Std"/>
                                <w:b/>
                                <w:sz w:val="19"/>
                                <w:szCs w:val="19"/>
                              </w:rPr>
                            </w:pPr>
                            <w:r w:rsidRPr="004B473F">
                              <w:rPr>
                                <w:rFonts w:ascii="Helvetica LT Std" w:hAnsi="Helvetica LT Std"/>
                                <w:b/>
                                <w:position w:val="-24"/>
                                <w:sz w:val="19"/>
                                <w:szCs w:val="19"/>
                              </w:rPr>
                              <w:object w:dxaOrig="1939" w:dyaOrig="580" w14:anchorId="07A6403F">
                                <v:shape id="_x0000_i1029" type="#_x0000_t75" style="width:97.05pt;height:28.8pt" o:ole="">
                                  <v:imagedata r:id="rId16" o:title=""/>
                                </v:shape>
                                <o:OLEObject Type="Embed" ProgID="Equation.DSMT4" ShapeID="_x0000_i1029" DrawAspect="Content" ObjectID="_1645270735" r:id="rId1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A747" id="Text Box 10" o:spid="_x0000_s1030" type="#_x0000_t202" style="position:absolute;margin-left:337.8pt;margin-top:481.1pt;width:122.05pt;height:85.1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" fillcolor="white [3201]" stroked="f" strokeweight=".5pt">
                <v:textbox style="mso-fit-shape-to-text:t" inset="0,0,0,0">
                  <w:txbxContent>
                    <w:p w14:paraId="5EA90E9B" w14:textId="77777777" w:rsidR="006C3E0B" w:rsidRPr="001808C5" w:rsidRDefault="004B473F" w:rsidP="002A39A9">
                      <w:pPr>
                        <w:rPr>
                          <w:rFonts w:ascii="Helvetica LT Std" w:hAnsi="Helvetica LT Std"/>
                          <w:b/>
                          <w:sz w:val="19"/>
                          <w:szCs w:val="19"/>
                        </w:rPr>
                      </w:pPr>
                      <w:r w:rsidRPr="004B473F">
                        <w:rPr>
                          <w:rFonts w:ascii="Helvetica LT Std" w:hAnsi="Helvetica LT Std"/>
                          <w:b/>
                          <w:position w:val="-24"/>
                          <w:sz w:val="19"/>
                          <w:szCs w:val="19"/>
                        </w:rPr>
                        <w:object w:dxaOrig="1939" w:dyaOrig="580" w14:anchorId="07A6403F">
                          <v:shape id="_x0000_i1029" type="#_x0000_t75" style="width:97.05pt;height:28.8pt" o:ole="">
                            <v:imagedata r:id="rId16" o:title=""/>
                          </v:shape>
                          <o:OLEObject Type="Embed" ProgID="Equation.DSMT4" ShapeID="_x0000_i1029" DrawAspect="Content" ObjectID="_1645270735" r:id="rId18"/>
                        </w:objec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466C" w:rsidRPr="00B51809">
        <w:t>Notes:</w:t>
      </w:r>
    </w:p>
    <w:p w14:paraId="7876FAEA" w14:textId="77777777" w:rsidR="00CD466C" w:rsidRDefault="00CD466C" w:rsidP="00CD466C">
      <w:pPr>
        <w:pStyle w:val="BaseText"/>
      </w:pPr>
    </w:p>
    <w:p w14:paraId="0784D50D" w14:textId="77777777" w:rsidR="00CD466C" w:rsidRDefault="00CD466C" w:rsidP="00CD466C">
      <w:pPr>
        <w:pStyle w:val="BaseText"/>
      </w:pPr>
    </w:p>
    <w:p w14:paraId="0DEE18E3" w14:textId="77777777" w:rsidR="00CD466C" w:rsidRDefault="00CD466C" w:rsidP="00CD466C">
      <w:pPr>
        <w:pStyle w:val="BaseText"/>
      </w:pPr>
    </w:p>
    <w:p w14:paraId="023D62AF" w14:textId="77777777" w:rsidR="00CD466C" w:rsidRDefault="00CD466C" w:rsidP="00CD466C">
      <w:pPr>
        <w:pStyle w:val="BaseText"/>
      </w:pPr>
    </w:p>
    <w:p w14:paraId="07FF791E" w14:textId="77777777" w:rsidR="00CD466C" w:rsidRDefault="00CD466C" w:rsidP="00124DAF">
      <w:pPr>
        <w:pStyle w:val="ArialBold12pt"/>
        <w:tabs>
          <w:tab w:val="left" w:pos="1800"/>
        </w:tabs>
      </w:pPr>
      <w:r>
        <w:t>Theorem 10.5</w:t>
      </w:r>
      <w:r>
        <w:tab/>
        <w:t>Similar Circles Theorem</w:t>
      </w:r>
    </w:p>
    <w:p w14:paraId="6ED62773" w14:textId="77777777" w:rsidR="00CD466C" w:rsidRPr="00EF737B" w:rsidRDefault="00CD466C" w:rsidP="00CD466C">
      <w:pPr>
        <w:pStyle w:val="BaseText"/>
        <w:ind w:right="3180"/>
      </w:pPr>
      <w:r>
        <w:t>All circles are similar.</w:t>
      </w:r>
    </w:p>
    <w:p w14:paraId="28B4566A" w14:textId="77777777" w:rsidR="00CD466C" w:rsidRPr="00B51809" w:rsidRDefault="00CD466C" w:rsidP="00CD466C">
      <w:pPr>
        <w:pStyle w:val="ArialBold12pt"/>
      </w:pPr>
      <w:r w:rsidRPr="00B51809">
        <w:t>Notes:</w:t>
      </w:r>
    </w:p>
    <w:p w14:paraId="2963DD93" w14:textId="77777777" w:rsidR="00CD466C" w:rsidRPr="00B51809" w:rsidRDefault="00CD466C" w:rsidP="00CD466C">
      <w:pPr>
        <w:pStyle w:val="BaseText"/>
      </w:pPr>
    </w:p>
    <w:p w14:paraId="77382BA9" w14:textId="77777777" w:rsidR="00096927" w:rsidRDefault="00096927" w:rsidP="00096927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3360" behindDoc="1" locked="0" layoutInCell="1" allowOverlap="1" wp14:anchorId="56171491" wp14:editId="4E7CF104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D6A42" w14:textId="77777777" w:rsidR="00096927" w:rsidRDefault="00096927" w:rsidP="00096927">
                            <w:pPr>
                              <w:pStyle w:val="TitleNumberSmall"/>
                            </w:pPr>
                            <w:r>
                              <w:t>1</w:t>
                            </w:r>
                            <w:r w:rsidR="00CD466C">
                              <w:t>0</w:t>
                            </w:r>
                            <w:r>
                              <w:t>.</w:t>
                            </w:r>
                            <w:r w:rsidR="00CD466C">
                              <w:t>2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71491" id="Rounded Rectangle 3" o:spid="_x0000_s1031" style="position:absolute;margin-left:0;margin-top:24pt;width:45.95pt;height:18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ybMHl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65CD6A42" w14:textId="77777777" w:rsidR="00096927" w:rsidRDefault="00096927" w:rsidP="00096927">
                      <w:pPr>
                        <w:pStyle w:val="TitleNumberSmall"/>
                      </w:pPr>
                      <w:r>
                        <w:t>1</w:t>
                      </w:r>
                      <w:r w:rsidR="00CD466C">
                        <w:t>0</w:t>
                      </w:r>
                      <w:r>
                        <w:t>.</w:t>
                      </w:r>
                      <w:r w:rsidR="00CD466C"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370756" wp14:editId="1C2142C4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26D8" w14:textId="77777777" w:rsidR="00096927" w:rsidRDefault="00096927" w:rsidP="00096927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70756" id="Text Box 4" o:spid="_x0000_s1032" type="#_x0000_t202" style="position:absolute;margin-left:51pt;margin-top:24.95pt;width:426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WQrwIAALA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D+3kWQ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14:paraId="039026D8" w14:textId="77777777" w:rsidR="00096927" w:rsidRDefault="00096927" w:rsidP="00096927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40EFFBBD" w14:textId="77777777" w:rsidR="007970EB" w:rsidRDefault="007970EB" w:rsidP="007970EB">
      <w:pPr>
        <w:pStyle w:val="ExtraPracticeHead"/>
      </w:pPr>
      <w:r>
        <w:t>Extra Practice</w:t>
      </w:r>
    </w:p>
    <w:p w14:paraId="5199598D" w14:textId="77777777" w:rsidR="00CD466C" w:rsidRDefault="00CD466C" w:rsidP="00CD466C">
      <w:pPr>
        <w:pStyle w:val="DirectionLine"/>
      </w:pPr>
      <w:r>
        <w:t xml:space="preserve">In Exercises 1–8, identify the given arc as a </w:t>
      </w:r>
      <w:r w:rsidRPr="003B6DE8">
        <w:rPr>
          <w:i/>
        </w:rPr>
        <w:t>major arc</w:t>
      </w:r>
      <w:r>
        <w:t xml:space="preserve">, </w:t>
      </w:r>
      <w:r w:rsidRPr="003B6DE8">
        <w:rPr>
          <w:i/>
        </w:rPr>
        <w:t>minor arc</w:t>
      </w:r>
      <w:r>
        <w:t xml:space="preserve">, or </w:t>
      </w:r>
      <w:r w:rsidRPr="003B6DE8">
        <w:rPr>
          <w:i/>
        </w:rPr>
        <w:t>semicircle</w:t>
      </w:r>
      <w:r>
        <w:t xml:space="preserve">. Then find the measure of the arc. </w:t>
      </w:r>
    </w:p>
    <w:p w14:paraId="030D528A" w14:textId="29392CD0" w:rsidR="00CD466C" w:rsidRDefault="00A122F5" w:rsidP="00CD466C">
      <w:pPr>
        <w:pStyle w:val="NumList4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5558549" wp14:editId="2BD31DC5">
            <wp:simplePos x="0" y="0"/>
            <wp:positionH relativeFrom="margin">
              <wp:posOffset>3201035</wp:posOffset>
            </wp:positionH>
            <wp:positionV relativeFrom="paragraph">
              <wp:posOffset>152400</wp:posOffset>
            </wp:positionV>
            <wp:extent cx="1078865" cy="1407795"/>
            <wp:effectExtent l="0" t="0" r="6985" b="1905"/>
            <wp:wrapNone/>
            <wp:docPr id="16" name="Picture 16" descr="TA: C:\Users\ck7\Desktop\Chapter 10\GEO-ch10-ART\GEO-ch10-ART\HSGeo_t_1002_010.eps,6/2/2014 4:41:14 PM replaced: 6/29/2018 3:56:3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6C">
        <w:tab/>
      </w:r>
      <w:r w:rsidR="00CD466C" w:rsidRPr="007970EB">
        <w:rPr>
          <w:rStyle w:val="ExerciseNumber"/>
        </w:rPr>
        <w:t>1.</w:t>
      </w:r>
      <w:r w:rsidR="00CD466C">
        <w:tab/>
      </w:r>
      <w:r w:rsidR="00093971" w:rsidRPr="00756025">
        <w:rPr>
          <w:position w:val="-4"/>
        </w:rPr>
        <w:object w:dxaOrig="360" w:dyaOrig="320" w14:anchorId="430B087C">
          <v:shape id="_x0000_i1030" type="#_x0000_t75" style="width:18.15pt;height:15.65pt" o:ole="">
            <v:imagedata r:id="rId20" o:title=""/>
          </v:shape>
          <o:OLEObject Type="Embed" ProgID="Equation.DSMT4" ShapeID="_x0000_i1030" DrawAspect="Content" ObjectID="_1645270722" r:id="rId21"/>
        </w:object>
      </w:r>
      <w:r w:rsidR="00CD466C">
        <w:tab/>
      </w:r>
      <w:r w:rsidR="00CD466C" w:rsidRPr="007970EB">
        <w:rPr>
          <w:rStyle w:val="ExerciseNumber"/>
        </w:rPr>
        <w:t>2.</w:t>
      </w:r>
      <w:r w:rsidR="00CD466C">
        <w:tab/>
      </w:r>
      <w:r w:rsidR="00CD466C" w:rsidRPr="00CD466C">
        <w:rPr>
          <w:position w:val="-6"/>
        </w:rPr>
        <w:object w:dxaOrig="520" w:dyaOrig="340" w14:anchorId="19514821">
          <v:shape id="_x0000_i1031" type="#_x0000_t75" style="width:25.65pt;height:16.9pt" o:ole="">
            <v:imagedata r:id="rId22" o:title=""/>
          </v:shape>
          <o:OLEObject Type="Embed" ProgID="Equation.DSMT4" ShapeID="_x0000_i1031" DrawAspect="Content" ObjectID="_1645270723" r:id="rId23"/>
        </w:object>
      </w:r>
    </w:p>
    <w:p w14:paraId="31242338" w14:textId="77777777" w:rsidR="00CD466C" w:rsidRDefault="00CD466C" w:rsidP="00CD466C">
      <w:pPr>
        <w:pStyle w:val="NumList4"/>
      </w:pPr>
    </w:p>
    <w:p w14:paraId="5267DFD4" w14:textId="77777777" w:rsidR="00CD466C" w:rsidRDefault="00CD466C" w:rsidP="00CD466C">
      <w:pPr>
        <w:pStyle w:val="NumList4"/>
      </w:pPr>
      <w:r>
        <w:tab/>
      </w:r>
      <w:r>
        <w:rPr>
          <w:rStyle w:val="ExerciseNumber"/>
        </w:rPr>
        <w:t>3</w:t>
      </w:r>
      <w:r w:rsidRPr="007970EB">
        <w:rPr>
          <w:rStyle w:val="ExerciseNumber"/>
        </w:rPr>
        <w:t>.</w:t>
      </w:r>
      <w:r>
        <w:tab/>
      </w:r>
      <w:r w:rsidRPr="00756025">
        <w:rPr>
          <w:position w:val="-4"/>
        </w:rPr>
        <w:object w:dxaOrig="520" w:dyaOrig="320" w14:anchorId="18048E17">
          <v:shape id="_x0000_i1032" type="#_x0000_t75" style="width:25.65pt;height:15.65pt" o:ole="">
            <v:imagedata r:id="rId24" o:title=""/>
          </v:shape>
          <o:OLEObject Type="Embed" ProgID="Equation.DSMT4" ShapeID="_x0000_i1032" DrawAspect="Content" ObjectID="_1645270724" r:id="rId25"/>
        </w:object>
      </w:r>
      <w:r>
        <w:tab/>
      </w:r>
      <w:r>
        <w:rPr>
          <w:rStyle w:val="ExerciseNumber"/>
        </w:rPr>
        <w:t>4</w:t>
      </w:r>
      <w:r w:rsidRPr="007970EB">
        <w:rPr>
          <w:rStyle w:val="ExerciseNumber"/>
        </w:rPr>
        <w:t>.</w:t>
      </w:r>
      <w:r>
        <w:tab/>
      </w:r>
      <w:r w:rsidRPr="00756025">
        <w:rPr>
          <w:position w:val="-6"/>
        </w:rPr>
        <w:object w:dxaOrig="380" w:dyaOrig="340" w14:anchorId="01CBD756">
          <v:shape id="_x0000_i1033" type="#_x0000_t75" style="width:19.4pt;height:16.9pt" o:ole="">
            <v:imagedata r:id="rId26" o:title=""/>
          </v:shape>
          <o:OLEObject Type="Embed" ProgID="Equation.DSMT4" ShapeID="_x0000_i1033" DrawAspect="Content" ObjectID="_1645270725" r:id="rId27"/>
        </w:object>
      </w:r>
    </w:p>
    <w:p w14:paraId="7602B99B" w14:textId="77777777" w:rsidR="00CD466C" w:rsidRDefault="00CD466C" w:rsidP="00CD466C">
      <w:pPr>
        <w:pStyle w:val="NumList1"/>
      </w:pPr>
    </w:p>
    <w:p w14:paraId="6197573B" w14:textId="77777777" w:rsidR="00CD466C" w:rsidRDefault="00CD466C" w:rsidP="00CD466C">
      <w:pPr>
        <w:pStyle w:val="NumList4"/>
      </w:pPr>
      <w:r>
        <w:tab/>
      </w:r>
      <w:r>
        <w:rPr>
          <w:rStyle w:val="ExerciseNumber"/>
        </w:rPr>
        <w:t>5</w:t>
      </w:r>
      <w:r w:rsidRPr="007970EB">
        <w:rPr>
          <w:rStyle w:val="ExerciseNumber"/>
        </w:rPr>
        <w:t>.</w:t>
      </w:r>
      <w:r>
        <w:tab/>
      </w:r>
      <w:r w:rsidRPr="00756025">
        <w:rPr>
          <w:position w:val="-6"/>
        </w:rPr>
        <w:object w:dxaOrig="520" w:dyaOrig="340" w14:anchorId="04109C98">
          <v:shape id="_x0000_i1034" type="#_x0000_t75" style="width:25.65pt;height:16.9pt" o:ole="">
            <v:imagedata r:id="rId28" o:title=""/>
          </v:shape>
          <o:OLEObject Type="Embed" ProgID="Equation.DSMT4" ShapeID="_x0000_i1034" DrawAspect="Content" ObjectID="_1645270726" r:id="rId29"/>
        </w:object>
      </w:r>
      <w:r>
        <w:tab/>
      </w:r>
      <w:r>
        <w:rPr>
          <w:rStyle w:val="ExerciseNumber"/>
        </w:rPr>
        <w:t>6</w:t>
      </w:r>
      <w:r w:rsidRPr="007970EB">
        <w:rPr>
          <w:rStyle w:val="ExerciseNumber"/>
        </w:rPr>
        <w:t>.</w:t>
      </w:r>
      <w:r>
        <w:tab/>
      </w:r>
      <w:r w:rsidRPr="00756025">
        <w:rPr>
          <w:position w:val="-4"/>
        </w:rPr>
        <w:object w:dxaOrig="520" w:dyaOrig="320" w14:anchorId="0C5415FE">
          <v:shape id="_x0000_i1035" type="#_x0000_t75" style="width:25.65pt;height:15.65pt" o:ole="">
            <v:imagedata r:id="rId30" o:title=""/>
          </v:shape>
          <o:OLEObject Type="Embed" ProgID="Equation.DSMT4" ShapeID="_x0000_i1035" DrawAspect="Content" ObjectID="_1645270727" r:id="rId31"/>
        </w:object>
      </w:r>
    </w:p>
    <w:p w14:paraId="05FA703E" w14:textId="77777777" w:rsidR="00CD466C" w:rsidRDefault="00CD466C" w:rsidP="00CD466C">
      <w:pPr>
        <w:pStyle w:val="NumList4"/>
      </w:pPr>
    </w:p>
    <w:p w14:paraId="73B0AD06" w14:textId="77777777" w:rsidR="00CD466C" w:rsidRDefault="00CD466C" w:rsidP="00CD466C">
      <w:pPr>
        <w:pStyle w:val="NumList4"/>
      </w:pPr>
      <w:r>
        <w:tab/>
      </w:r>
      <w:r>
        <w:rPr>
          <w:rStyle w:val="ExerciseNumber"/>
        </w:rPr>
        <w:t>7</w:t>
      </w:r>
      <w:r w:rsidRPr="007970EB">
        <w:rPr>
          <w:rStyle w:val="ExerciseNumber"/>
        </w:rPr>
        <w:t>.</w:t>
      </w:r>
      <w:r>
        <w:tab/>
      </w:r>
      <w:r w:rsidRPr="00756025">
        <w:rPr>
          <w:position w:val="-4"/>
        </w:rPr>
        <w:object w:dxaOrig="400" w:dyaOrig="320" w14:anchorId="10DC602C">
          <v:shape id="_x0000_i1036" type="#_x0000_t75" style="width:20.65pt;height:15.65pt" o:ole="">
            <v:imagedata r:id="rId32" o:title=""/>
          </v:shape>
          <o:OLEObject Type="Embed" ProgID="Equation.DSMT4" ShapeID="_x0000_i1036" DrawAspect="Content" ObjectID="_1645270728" r:id="rId33"/>
        </w:object>
      </w:r>
      <w:r>
        <w:tab/>
      </w:r>
      <w:r>
        <w:rPr>
          <w:rStyle w:val="ExerciseNumber"/>
        </w:rPr>
        <w:t>8</w:t>
      </w:r>
      <w:r w:rsidRPr="007970EB">
        <w:rPr>
          <w:rStyle w:val="ExerciseNumber"/>
        </w:rPr>
        <w:t>.</w:t>
      </w:r>
      <w:r>
        <w:tab/>
      </w:r>
      <w:r w:rsidRPr="00756025">
        <w:rPr>
          <w:position w:val="-6"/>
        </w:rPr>
        <w:object w:dxaOrig="380" w:dyaOrig="340" w14:anchorId="71623753">
          <v:shape id="_x0000_i1037" type="#_x0000_t75" style="width:19.4pt;height:16.9pt" o:ole="">
            <v:imagedata r:id="rId34" o:title=""/>
          </v:shape>
          <o:OLEObject Type="Embed" ProgID="Equation.DSMT4" ShapeID="_x0000_i1037" DrawAspect="Content" ObjectID="_1645270729" r:id="rId35"/>
        </w:object>
      </w:r>
    </w:p>
    <w:p w14:paraId="5BEAA95A" w14:textId="77777777" w:rsidR="00CD466C" w:rsidRDefault="00CD466C" w:rsidP="00CD466C">
      <w:pPr>
        <w:pStyle w:val="NumList1"/>
      </w:pPr>
    </w:p>
    <w:p w14:paraId="546FCA5F" w14:textId="77777777" w:rsidR="00CD466C" w:rsidRDefault="00CD466C" w:rsidP="00CD466C">
      <w:pPr>
        <w:pStyle w:val="NumList1"/>
      </w:pPr>
      <w:r>
        <w:tab/>
      </w:r>
      <w:r w:rsidRPr="00B47F01">
        <w:rPr>
          <w:rStyle w:val="ExerciseNumber"/>
        </w:rPr>
        <w:t>9.</w:t>
      </w:r>
      <w:r>
        <w:tab/>
        <w:t>In</w:t>
      </w:r>
      <w:r w:rsidR="00BF6E5D" w:rsidRPr="00756025">
        <w:rPr>
          <w:position w:val="-8"/>
        </w:rPr>
        <w:object w:dxaOrig="400" w:dyaOrig="279" w14:anchorId="5FF15F11">
          <v:shape id="_x0000_i1038" type="#_x0000_t75" style="width:20.65pt;height:14.4pt" o:ole="">
            <v:imagedata r:id="rId36" o:title=""/>
          </v:shape>
          <o:OLEObject Type="Embed" ProgID="Equation.DSMT4" ShapeID="_x0000_i1038" DrawAspect="Content" ObjectID="_1645270730" r:id="rId37"/>
        </w:object>
      </w:r>
      <w:r>
        <w:t xml:space="preserve">above, tell whether </w:t>
      </w:r>
      <w:r w:rsidRPr="00FC1E67">
        <w:rPr>
          <w:position w:val="-6"/>
        </w:rPr>
        <w:object w:dxaOrig="1359" w:dyaOrig="340" w14:anchorId="49D8E904">
          <v:shape id="_x0000_i1039" type="#_x0000_t75" style="width:68.25pt;height:16.9pt" o:ole="">
            <v:imagedata r:id="rId38" o:title=""/>
          </v:shape>
          <o:OLEObject Type="Embed" ProgID="Equation.DSMT4" ShapeID="_x0000_i1039" DrawAspect="Content" ObjectID="_1645270731" r:id="rId39"/>
        </w:object>
      </w:r>
      <w:r>
        <w:t xml:space="preserve"> Explain why or why not.</w:t>
      </w:r>
    </w:p>
    <w:p w14:paraId="5FB36ED5" w14:textId="77777777" w:rsidR="00CD466C" w:rsidRDefault="00CD466C" w:rsidP="00CD466C">
      <w:pPr>
        <w:pStyle w:val="NumList1"/>
      </w:pPr>
    </w:p>
    <w:p w14:paraId="01AFD6CC" w14:textId="7DFA6EA9" w:rsidR="00CD466C" w:rsidRDefault="00A122F5" w:rsidP="00CD466C">
      <w:pPr>
        <w:pStyle w:val="NumList1"/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96128" behindDoc="0" locked="0" layoutInCell="1" allowOverlap="1" wp14:anchorId="2C6DEAD8" wp14:editId="18F4F513">
            <wp:simplePos x="0" y="0"/>
            <wp:positionH relativeFrom="margin">
              <wp:posOffset>3392170</wp:posOffset>
            </wp:positionH>
            <wp:positionV relativeFrom="paragraph">
              <wp:posOffset>635</wp:posOffset>
            </wp:positionV>
            <wp:extent cx="1106170" cy="1380490"/>
            <wp:effectExtent l="0" t="0" r="0" b="0"/>
            <wp:wrapNone/>
            <wp:docPr id="17" name="Picture 17" descr="TA: C:\Users\ck7\Desktop\Chapter 10\GEO-ch10-ART\GEO-ch10-ART\HSGeo_t_1002_011.eps,5/30/2014 12:54:24 PM replaced: 6/29/2018 3:56:4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6C" w:rsidRPr="0073627F">
        <w:rPr>
          <w:rFonts w:ascii="Arial" w:hAnsi="Arial" w:cs="Arial"/>
          <w:b/>
          <w:sz w:val="20"/>
        </w:rPr>
        <w:tab/>
        <w:t>10.</w:t>
      </w:r>
      <w:r w:rsidR="00BF6E5D">
        <w:tab/>
        <w:t>In</w:t>
      </w:r>
      <w:r w:rsidR="00CD466C" w:rsidRPr="00756025">
        <w:rPr>
          <w:position w:val="-8"/>
        </w:rPr>
        <w:object w:dxaOrig="480" w:dyaOrig="279" w14:anchorId="21701021">
          <v:shape id="_x0000_i1040" type="#_x0000_t75" style="width:24.4pt;height:14.4pt" o:ole="">
            <v:imagedata r:id="rId41" o:title=""/>
          </v:shape>
          <o:OLEObject Type="Embed" ProgID="Equation.DSMT4" ShapeID="_x0000_i1040" DrawAspect="Content" ObjectID="_1645270732" r:id="rId42"/>
        </w:object>
      </w:r>
      <w:r w:rsidR="00CD466C">
        <w:t xml:space="preserve">find the measure of </w:t>
      </w:r>
      <w:r w:rsidR="00CD466C" w:rsidRPr="0073627F">
        <w:rPr>
          <w:position w:val="-6"/>
        </w:rPr>
        <w:object w:dxaOrig="420" w:dyaOrig="340" w14:anchorId="63277503">
          <v:shape id="_x0000_i1041" type="#_x0000_t75" style="width:20.65pt;height:16.9pt" o:ole="">
            <v:imagedata r:id="rId43" o:title=""/>
          </v:shape>
          <o:OLEObject Type="Embed" ProgID="Equation.DSMT4" ShapeID="_x0000_i1041" DrawAspect="Content" ObjectID="_1645270733" r:id="rId44"/>
        </w:object>
      </w:r>
    </w:p>
    <w:p w14:paraId="51CFF56C" w14:textId="77777777" w:rsidR="00CD466C" w:rsidRDefault="00CD466C" w:rsidP="00CD466C">
      <w:pPr>
        <w:pStyle w:val="NumList1"/>
      </w:pPr>
      <w:r>
        <w:tab/>
      </w:r>
    </w:p>
    <w:p w14:paraId="32071B9C" w14:textId="77777777" w:rsidR="00CD466C" w:rsidRDefault="00CD466C" w:rsidP="00CD466C">
      <w:pPr>
        <w:pStyle w:val="NumList1"/>
      </w:pPr>
    </w:p>
    <w:p w14:paraId="55BB0550" w14:textId="77777777" w:rsidR="00CD466C" w:rsidRDefault="00CD466C" w:rsidP="00CD466C">
      <w:pPr>
        <w:pStyle w:val="NumList1"/>
      </w:pPr>
    </w:p>
    <w:p w14:paraId="02C7BF82" w14:textId="77777777" w:rsidR="00CD466C" w:rsidRDefault="00CD466C" w:rsidP="00CD466C">
      <w:pPr>
        <w:pStyle w:val="NumList1"/>
      </w:pPr>
    </w:p>
    <w:p w14:paraId="440A91DA" w14:textId="77777777" w:rsidR="00CD466C" w:rsidRPr="00B47F01" w:rsidRDefault="00A15A6B" w:rsidP="00CD466C">
      <w:pPr>
        <w:pStyle w:val="NumList1"/>
        <w:tabs>
          <w:tab w:val="clear" w:pos="559"/>
          <w:tab w:val="left" w:pos="600"/>
        </w:tabs>
      </w:pPr>
      <w:r>
        <w:rPr>
          <w:rStyle w:val="ExerciseNumber"/>
        </w:rPr>
        <w:tab/>
      </w:r>
      <w:r w:rsidR="00CD466C" w:rsidRPr="00B47F01">
        <w:rPr>
          <w:rStyle w:val="ExerciseNumber"/>
        </w:rPr>
        <w:t>1</w:t>
      </w:r>
      <w:r w:rsidR="00CD466C">
        <w:rPr>
          <w:rStyle w:val="ExerciseNumber"/>
        </w:rPr>
        <w:t>1.</w:t>
      </w:r>
      <w:r w:rsidR="00CD466C">
        <w:rPr>
          <w:rStyle w:val="ExerciseNumber"/>
        </w:rPr>
        <w:tab/>
      </w:r>
      <w:r w:rsidR="00CD466C">
        <w:t xml:space="preserve">Find the value of </w:t>
      </w:r>
      <w:r w:rsidR="00CD466C" w:rsidRPr="00FC1E67">
        <w:rPr>
          <w:i/>
        </w:rPr>
        <w:t>x</w:t>
      </w:r>
      <w:r w:rsidR="00CD466C">
        <w:t>. Then find the measure of</w:t>
      </w:r>
      <w:r w:rsidR="00CD466C" w:rsidRPr="00FC1E67">
        <w:rPr>
          <w:position w:val="-6"/>
        </w:rPr>
        <w:object w:dxaOrig="400" w:dyaOrig="340" w14:anchorId="6B029DC8">
          <v:shape id="_x0000_i1042" type="#_x0000_t75" style="width:20.65pt;height:16.9pt" o:ole="">
            <v:imagedata r:id="rId45" o:title=""/>
          </v:shape>
          <o:OLEObject Type="Embed" ProgID="Equation.DSMT4" ShapeID="_x0000_i1042" DrawAspect="Content" ObjectID="_1645270734" r:id="rId46"/>
        </w:object>
      </w:r>
    </w:p>
    <w:p w14:paraId="648A37CE" w14:textId="77777777" w:rsidR="00B47F01" w:rsidRPr="00B47F01" w:rsidRDefault="00152DEA" w:rsidP="00152DEA">
      <w:pPr>
        <w:pStyle w:val="NumList4"/>
        <w:spacing w:after="2040"/>
      </w:pPr>
      <w:r>
        <w:rPr>
          <w:noProof/>
        </w:rPr>
        <w:drawing>
          <wp:anchor distT="0" distB="0" distL="114300" distR="114300" simplePos="0" relativeHeight="251691008" behindDoc="0" locked="1" layoutInCell="1" allowOverlap="1" wp14:anchorId="5E6BE981" wp14:editId="6C3A82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5819" cy="1343771"/>
            <wp:effectExtent l="0" t="0" r="0" b="8890"/>
            <wp:wrapNone/>
            <wp:docPr id="5" name="Picture 5" descr="TA: K:\BI-HighSchool\Geometry.01\Ancillaries\Production\Geometry SJ\Geo SJ Ch 10\HSGeo_t_1002_012.eps,6/23/2014 10:35:34 AM replaced: 7/9/2018 4:57:3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335819" cy="134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sectPr w:rsidR="00B47F01" w:rsidRPr="00B47F01" w:rsidSect="00A15A6B">
      <w:footerReference w:type="even" r:id="rId48"/>
      <w:footerReference w:type="default" r:id="rId49"/>
      <w:pgSz w:w="12240" w:h="15840" w:code="1"/>
      <w:pgMar w:top="840" w:right="840" w:bottom="660" w:left="1860" w:header="720" w:footer="660" w:gutter="0"/>
      <w:pgNumType w:start="2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90FB0" w14:textId="77777777" w:rsidR="00FB2461" w:rsidRDefault="00FB2461">
      <w:r>
        <w:separator/>
      </w:r>
    </w:p>
    <w:p w14:paraId="62BB9ADE" w14:textId="77777777" w:rsidR="00FB2461" w:rsidRDefault="00FB2461"/>
  </w:endnote>
  <w:endnote w:type="continuationSeparator" w:id="0">
    <w:p w14:paraId="417A4440" w14:textId="77777777" w:rsidR="00FB2461" w:rsidRDefault="00FB2461">
      <w:r>
        <w:continuationSeparator/>
      </w:r>
    </w:p>
    <w:p w14:paraId="0A993307" w14:textId="77777777" w:rsidR="00FB2461" w:rsidRDefault="00FB2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BDD2" w14:textId="3DBC1ABA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255">
      <w:rPr>
        <w:rStyle w:val="PageNumber"/>
        <w:noProof/>
      </w:rPr>
      <w:t>286</w:t>
    </w:r>
    <w:r>
      <w:rPr>
        <w:rStyle w:val="PageNumber"/>
      </w:rPr>
      <w:fldChar w:fldCharType="end"/>
    </w:r>
  </w:p>
  <w:p w14:paraId="3B69DA4F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A15A6B">
      <w:rPr>
        <w:b/>
      </w:rPr>
      <w:t>Geometry</w:t>
    </w:r>
    <w:r>
      <w:tab/>
    </w: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</w:p>
  <w:p w14:paraId="66E8EB4E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462C65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B26F" w14:textId="633C0F0D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11255">
      <w:rPr>
        <w:rStyle w:val="PageNumber"/>
        <w:noProof/>
      </w:rPr>
      <w:t>285</w:t>
    </w:r>
    <w:r w:rsidRPr="001369F8">
      <w:rPr>
        <w:rStyle w:val="PageNumber"/>
      </w:rPr>
      <w:fldChar w:fldCharType="end"/>
    </w:r>
  </w:p>
  <w:p w14:paraId="7B542004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  <w:r>
      <w:tab/>
    </w:r>
    <w:r w:rsidR="00A15A6B">
      <w:rPr>
        <w:b/>
      </w:rPr>
      <w:t>Geometry</w:t>
    </w:r>
  </w:p>
  <w:p w14:paraId="655D3588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62C65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FF1B" w14:textId="77777777" w:rsidR="00FB2461" w:rsidRDefault="00FB2461">
      <w:r>
        <w:separator/>
      </w:r>
    </w:p>
    <w:p w14:paraId="2FCA9576" w14:textId="77777777" w:rsidR="00FB2461" w:rsidRDefault="00FB2461"/>
  </w:footnote>
  <w:footnote w:type="continuationSeparator" w:id="0">
    <w:p w14:paraId="3D9F2083" w14:textId="77777777" w:rsidR="00FB2461" w:rsidRDefault="00FB2461">
      <w:r>
        <w:continuationSeparator/>
      </w:r>
    </w:p>
    <w:p w14:paraId="1CAF2985" w14:textId="77777777" w:rsidR="00FB2461" w:rsidRDefault="00FB24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6C"/>
    <w:rsid w:val="000029A3"/>
    <w:rsid w:val="000246C6"/>
    <w:rsid w:val="000724BE"/>
    <w:rsid w:val="00093971"/>
    <w:rsid w:val="00096927"/>
    <w:rsid w:val="000C5FA8"/>
    <w:rsid w:val="000D47C7"/>
    <w:rsid w:val="00103B50"/>
    <w:rsid w:val="0010566E"/>
    <w:rsid w:val="001167D5"/>
    <w:rsid w:val="00124DAF"/>
    <w:rsid w:val="001369F8"/>
    <w:rsid w:val="00136C07"/>
    <w:rsid w:val="00152DEA"/>
    <w:rsid w:val="001808C5"/>
    <w:rsid w:val="001A7143"/>
    <w:rsid w:val="001E466B"/>
    <w:rsid w:val="001F7E0F"/>
    <w:rsid w:val="002022B8"/>
    <w:rsid w:val="0022661A"/>
    <w:rsid w:val="00236737"/>
    <w:rsid w:val="00237F95"/>
    <w:rsid w:val="0024494F"/>
    <w:rsid w:val="00265467"/>
    <w:rsid w:val="002748C2"/>
    <w:rsid w:val="0028608A"/>
    <w:rsid w:val="002A24E1"/>
    <w:rsid w:val="002A39A9"/>
    <w:rsid w:val="002B6A9C"/>
    <w:rsid w:val="002B7038"/>
    <w:rsid w:val="002B7D44"/>
    <w:rsid w:val="002E1EF4"/>
    <w:rsid w:val="00307F11"/>
    <w:rsid w:val="003269B9"/>
    <w:rsid w:val="00330C95"/>
    <w:rsid w:val="003330DF"/>
    <w:rsid w:val="00344665"/>
    <w:rsid w:val="00347C00"/>
    <w:rsid w:val="00351087"/>
    <w:rsid w:val="00364D8E"/>
    <w:rsid w:val="00395478"/>
    <w:rsid w:val="003A7CBD"/>
    <w:rsid w:val="003C7D6D"/>
    <w:rsid w:val="003D184F"/>
    <w:rsid w:val="003E0319"/>
    <w:rsid w:val="003E55F1"/>
    <w:rsid w:val="003E6622"/>
    <w:rsid w:val="003F54F1"/>
    <w:rsid w:val="004045D5"/>
    <w:rsid w:val="0041438A"/>
    <w:rsid w:val="00435014"/>
    <w:rsid w:val="00450469"/>
    <w:rsid w:val="004517CD"/>
    <w:rsid w:val="00462C65"/>
    <w:rsid w:val="00471EE5"/>
    <w:rsid w:val="00475754"/>
    <w:rsid w:val="00493F29"/>
    <w:rsid w:val="004B473F"/>
    <w:rsid w:val="004E3F2B"/>
    <w:rsid w:val="004F691A"/>
    <w:rsid w:val="00504500"/>
    <w:rsid w:val="00520354"/>
    <w:rsid w:val="005273FE"/>
    <w:rsid w:val="00533102"/>
    <w:rsid w:val="0054564A"/>
    <w:rsid w:val="0054656D"/>
    <w:rsid w:val="005B160B"/>
    <w:rsid w:val="005B2959"/>
    <w:rsid w:val="005B382A"/>
    <w:rsid w:val="005E5326"/>
    <w:rsid w:val="00631EBF"/>
    <w:rsid w:val="006341B2"/>
    <w:rsid w:val="00642759"/>
    <w:rsid w:val="006C0265"/>
    <w:rsid w:val="006C3E0B"/>
    <w:rsid w:val="006D272F"/>
    <w:rsid w:val="006E470D"/>
    <w:rsid w:val="006E7CD9"/>
    <w:rsid w:val="00711255"/>
    <w:rsid w:val="00712C70"/>
    <w:rsid w:val="00716D9E"/>
    <w:rsid w:val="00721A5C"/>
    <w:rsid w:val="00737DA7"/>
    <w:rsid w:val="00740C9B"/>
    <w:rsid w:val="007970EB"/>
    <w:rsid w:val="007B45D7"/>
    <w:rsid w:val="007B499D"/>
    <w:rsid w:val="007C6A7C"/>
    <w:rsid w:val="007D5240"/>
    <w:rsid w:val="0080459B"/>
    <w:rsid w:val="0080688F"/>
    <w:rsid w:val="00810827"/>
    <w:rsid w:val="00817EDB"/>
    <w:rsid w:val="008201C4"/>
    <w:rsid w:val="00820702"/>
    <w:rsid w:val="00843AAF"/>
    <w:rsid w:val="008510C4"/>
    <w:rsid w:val="0086515A"/>
    <w:rsid w:val="00867D9B"/>
    <w:rsid w:val="0087352C"/>
    <w:rsid w:val="00881A6E"/>
    <w:rsid w:val="00893443"/>
    <w:rsid w:val="008A57D3"/>
    <w:rsid w:val="008E2A7C"/>
    <w:rsid w:val="008E361C"/>
    <w:rsid w:val="008E41AC"/>
    <w:rsid w:val="008E4B2E"/>
    <w:rsid w:val="00905EF8"/>
    <w:rsid w:val="00967313"/>
    <w:rsid w:val="00996E1E"/>
    <w:rsid w:val="00A0468E"/>
    <w:rsid w:val="00A122F5"/>
    <w:rsid w:val="00A13E6D"/>
    <w:rsid w:val="00A15A6B"/>
    <w:rsid w:val="00A17D8B"/>
    <w:rsid w:val="00A210CF"/>
    <w:rsid w:val="00A242C9"/>
    <w:rsid w:val="00A25805"/>
    <w:rsid w:val="00A747EF"/>
    <w:rsid w:val="00A74E61"/>
    <w:rsid w:val="00A819C4"/>
    <w:rsid w:val="00A9568F"/>
    <w:rsid w:val="00B01887"/>
    <w:rsid w:val="00B068A9"/>
    <w:rsid w:val="00B14F43"/>
    <w:rsid w:val="00B47F01"/>
    <w:rsid w:val="00B51809"/>
    <w:rsid w:val="00B7637E"/>
    <w:rsid w:val="00B77D8F"/>
    <w:rsid w:val="00B96D83"/>
    <w:rsid w:val="00BA64A9"/>
    <w:rsid w:val="00BB7417"/>
    <w:rsid w:val="00BC3DFA"/>
    <w:rsid w:val="00BC6822"/>
    <w:rsid w:val="00BD1F5F"/>
    <w:rsid w:val="00BF6E5D"/>
    <w:rsid w:val="00C24AED"/>
    <w:rsid w:val="00C43B9D"/>
    <w:rsid w:val="00C62938"/>
    <w:rsid w:val="00C677A0"/>
    <w:rsid w:val="00CC26B0"/>
    <w:rsid w:val="00CD466C"/>
    <w:rsid w:val="00CE06E9"/>
    <w:rsid w:val="00D11366"/>
    <w:rsid w:val="00D154A5"/>
    <w:rsid w:val="00D209F4"/>
    <w:rsid w:val="00D438EE"/>
    <w:rsid w:val="00D447B0"/>
    <w:rsid w:val="00D640F0"/>
    <w:rsid w:val="00D82ACF"/>
    <w:rsid w:val="00D83825"/>
    <w:rsid w:val="00DB384A"/>
    <w:rsid w:val="00DB6444"/>
    <w:rsid w:val="00DC2BD9"/>
    <w:rsid w:val="00DD0CF9"/>
    <w:rsid w:val="00DE3325"/>
    <w:rsid w:val="00DF0027"/>
    <w:rsid w:val="00E01B0C"/>
    <w:rsid w:val="00E05018"/>
    <w:rsid w:val="00E154B0"/>
    <w:rsid w:val="00E16B69"/>
    <w:rsid w:val="00E227D6"/>
    <w:rsid w:val="00E522FD"/>
    <w:rsid w:val="00E636A4"/>
    <w:rsid w:val="00E84A72"/>
    <w:rsid w:val="00E902F6"/>
    <w:rsid w:val="00ED4382"/>
    <w:rsid w:val="00EE3DAC"/>
    <w:rsid w:val="00EE4FC4"/>
    <w:rsid w:val="00EF737B"/>
    <w:rsid w:val="00F04EDB"/>
    <w:rsid w:val="00F05FCB"/>
    <w:rsid w:val="00F312F9"/>
    <w:rsid w:val="00F4686A"/>
    <w:rsid w:val="00F7342F"/>
    <w:rsid w:val="00FB2461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9601FCE"/>
  <w15:docId w15:val="{1C91FF62-87A7-4A5E-801C-2921703E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6C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4.png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2.wmf"/><Relationship Id="rId4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7\Desktop\Chapter%2010\Library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ck7</dc:creator>
  <cp:lastModifiedBy>Neil Marshall</cp:lastModifiedBy>
  <cp:revision>2</cp:revision>
  <cp:lastPrinted>2014-06-05T13:07:00Z</cp:lastPrinted>
  <dcterms:created xsi:type="dcterms:W3CDTF">2020-03-09T18:52:00Z</dcterms:created>
  <dcterms:modified xsi:type="dcterms:W3CDTF">2020-03-09T18:52:00Z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